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b/>
          <w:color w:val="14B8A6"/>
          <w:sz w:val="26"/>
        </w:rPr>
        <w:t>CAPPASOFT  |  Narration — Langage clair · Capsule 2</w:t>
      </w:r>
    </w:p>
    <w:p>
      <w:pPr>
        <w:pStyle w:val="Heading1"/>
      </w:pPr>
      <w:r>
        <w:rPr>
          <w:sz w:val="22"/>
        </w:rPr>
        <w:t>Capsule 2 — Programme de subvention pour la mise aux normes des ISA</w:t>
      </w:r>
    </w:p>
    <w:p>
      <w:r>
        <w:rPr>
          <w:color w:val="64748B"/>
          <w:sz w:val="18"/>
        </w:rPr>
        <w:t>Durée audio : 5 min 25 s    |    Narratrice : Julie (voix Jeanne Mance, ElevenLabs multilingual_v2)    |    Date : 27 février 2026 — Version langage clair : mai 2026</w:t>
      </w:r>
    </w:p>
    <w:p>
      <w:pPr>
        <w:ind w:left="170" w:right="170"/>
      </w:pPr>
      <w:r>
        <w:rPr>
          <w:i/>
          <w:color w:val="92400E"/>
          <w:sz w:val="17"/>
        </w:rPr>
        <w:t>⚠  Version simplifiée fournie à titre informatif. Le texte officiel (règlement de subvention, programme ISA) demeure la seule référence juridique. En cas de divergence, le texte officiel prévaut. (GF-19)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1134"/>
            <w:shd w:val="clear" w:color="auto" w:fill="14B8A6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Timecode</w:t>
            </w:r>
          </w:p>
        </w:tc>
        <w:tc>
          <w:tcPr>
            <w:tcW w:type="dxa" w:w="3685"/>
            <w:shd w:val="clear" w:color="auto" w:fill="14B8A6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Avant</w:t>
            </w:r>
          </w:p>
        </w:tc>
        <w:tc>
          <w:tcPr>
            <w:tcW w:type="dxa" w:w="3685"/>
            <w:shd w:val="clear" w:color="auto" w:fill="14B8A6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Après (langage clair)</w:t>
            </w:r>
          </w:p>
        </w:tc>
        <w:tc>
          <w:tcPr>
            <w:tcW w:type="dxa" w:w="1871"/>
            <w:shd w:val="clear" w:color="auto" w:fill="14B8A6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Règles</w:t>
            </w:r>
          </w:p>
        </w:tc>
      </w:tr>
      <w:tr>
        <w:tc>
          <w:tcPr>
            <w:tcW w:type="dxa" w:w="9972"/>
            <w:gridSpan w:val="4"/>
            <w:shd w:val="clear" w:color="auto" w:fill="1F3864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INTRODUCTION</w:t>
            </w:r>
          </w:p>
        </w:tc>
      </w:tr>
      <w:tr>
        <w:tc>
          <w:tcPr>
            <w:tcW w:type="dxa" w:w="1134"/>
            <w:shd w:val="clear" w:color="auto" w:fill="FFFFFF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0:00</w:t>
            </w:r>
          </w:p>
        </w:tc>
        <w:tc>
          <w:tcPr>
            <w:tcW w:type="dxa" w:w="3685"/>
            <w:shd w:val="clear" w:color="auto" w:fill="FFFFFF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Dans cette capsule, je vous explique le Programme de subvention pour la mise aux normes des installations septiques autonomes pour vos travaux.</w:t>
            </w:r>
          </w:p>
        </w:tc>
        <w:tc>
          <w:tcPr>
            <w:tcW w:type="dxa" w:w="3685"/>
            <w:shd w:val="clear" w:color="auto" w:fill="FFFFFF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Bonjour, je suis Julie. Cette vidéo explique la subvention offerte pour remplacer une installation septique.</w:t>
            </w:r>
          </w:p>
        </w:tc>
        <w:tc>
          <w:tcPr>
            <w:tcW w:type="dxa" w:w="1871"/>
            <w:shd w:val="clear" w:color="auto" w:fill="FFFFFF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R-25, R-08 ; commentaire Sophie Ragot</w:t>
            </w:r>
          </w:p>
        </w:tc>
      </w:tr>
      <w:tr>
        <w:tc>
          <w:tcPr>
            <w:tcW w:type="dxa" w:w="1134"/>
            <w:shd w:val="clear" w:color="auto" w:fill="F1F5F9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0:10</w:t>
            </w:r>
          </w:p>
        </w:tc>
        <w:tc>
          <w:tcPr>
            <w:tcW w:type="dxa" w:w="3685"/>
            <w:shd w:val="clear" w:color="auto" w:fill="F1F5F9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Note importante : cette capsule est fournie à titre informatif seulement et ne remplace pas les règlements officiels, lesquels demeurent la seule référence juridique.</w:t>
            </w:r>
          </w:p>
        </w:tc>
        <w:tc>
          <w:tcPr>
            <w:tcW w:type="dxa" w:w="3685"/>
            <w:shd w:val="clear" w:color="auto" w:fill="F1F5F9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Note : cette vidéo est un résumé. Seuls les règlements officiels font foi.</w:t>
            </w:r>
          </w:p>
        </w:tc>
        <w:tc>
          <w:tcPr>
            <w:tcW w:type="dxa" w:w="1871"/>
            <w:shd w:val="clear" w:color="auto" w:fill="F1F5F9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R-08, R-15 ; GF-05 conservée</w:t>
            </w:r>
          </w:p>
        </w:tc>
      </w:tr>
      <w:tr>
        <w:tc>
          <w:tcPr>
            <w:tcW w:type="dxa" w:w="9972"/>
            <w:gridSpan w:val="4"/>
            <w:shd w:val="clear" w:color="auto" w:fill="1F3864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QUI EST ADMISSIBLE ?</w:t>
            </w:r>
          </w:p>
        </w:tc>
      </w:tr>
      <w:tr>
        <w:tc>
          <w:tcPr>
            <w:tcW w:type="dxa" w:w="1134"/>
            <w:shd w:val="clear" w:color="auto" w:fill="FFFFFF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0:15–0:35</w:t>
            </w:r>
          </w:p>
        </w:tc>
        <w:tc>
          <w:tcPr>
            <w:tcW w:type="dxa" w:w="3685"/>
            <w:shd w:val="clear" w:color="auto" w:fill="FFFFFF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Pour être admissible, vous devez : être situé dans le bassin versant… avoir une installation de plus de 30 ans OU non-conforme… remplacer l'installation AU COMPLET.</w:t>
            </w:r>
          </w:p>
        </w:tc>
        <w:tc>
          <w:tcPr>
            <w:tcW w:type="dxa" w:w="3685"/>
            <w:shd w:val="clear" w:color="auto" w:fill="FFFFFF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Pour avoir droit à la subvention, vous devez remplir trois conditions :</w:t>
              <w:br/>
              <w:t>1. Votre propriété est dans le bassin versant de la rivière Saint-Charles.</w:t>
              <w:br/>
              <w:t>2. Votre installation a plus de 30 ans, ou un professionnel a démontré qu'elle n'est pas conforme et qu'elle approche la fin de sa vie utile.</w:t>
              <w:br/>
              <w:t>3. Vous remplacez l'installation au complet. La subvention paie seulement le remplacement complet.</w:t>
            </w:r>
          </w:p>
        </w:tc>
        <w:tc>
          <w:tcPr>
            <w:tcW w:type="dxa" w:w="1871"/>
            <w:shd w:val="clear" w:color="auto" w:fill="FFFFFF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R-05, R-08, R-44</w:t>
            </w:r>
          </w:p>
        </w:tc>
      </w:tr>
      <w:tr>
        <w:tc>
          <w:tcPr>
            <w:tcW w:type="dxa" w:w="1134"/>
            <w:shd w:val="clear" w:color="auto" w:fill="F1F5F9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0:45</w:t>
            </w:r>
          </w:p>
        </w:tc>
        <w:tc>
          <w:tcPr>
            <w:tcW w:type="dxa" w:w="3685"/>
            <w:shd w:val="clear" w:color="auto" w:fill="F1F5F9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Les demandes visant des systèmes récents (moins de 30 ans) mal conçus ou visant des correctifs de construction initiale ne sont pas admissibles.</w:t>
            </w:r>
          </w:p>
        </w:tc>
        <w:tc>
          <w:tcPr>
            <w:tcW w:type="dxa" w:w="3685"/>
            <w:shd w:val="clear" w:color="auto" w:fill="F1F5F9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Ce qui n'est pas admissible :</w:t>
              <w:br/>
              <w:t>• un système récent (moins de 30 ans) mal conçu ;</w:t>
              <w:br/>
              <w:t>• la correction de défauts présents dès la construction.</w:t>
            </w:r>
          </w:p>
        </w:tc>
        <w:tc>
          <w:tcPr>
            <w:tcW w:type="dxa" w:w="1871"/>
            <w:shd w:val="clear" w:color="auto" w:fill="F1F5F9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R-05, R-12, R-46</w:t>
            </w:r>
          </w:p>
        </w:tc>
      </w:tr>
      <w:tr>
        <w:tc>
          <w:tcPr>
            <w:tcW w:type="dxa" w:w="1134"/>
            <w:shd w:val="clear" w:color="auto" w:fill="FFFFFF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0:55</w:t>
            </w:r>
          </w:p>
        </w:tc>
        <w:tc>
          <w:tcPr>
            <w:tcW w:type="dxa" w:w="3685"/>
            <w:shd w:val="clear" w:color="auto" w:fill="FFFFFF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Le programme prend fin le trente-et-un mars deux-mille-vingt-neuf ou à épuisement des fonds — il peut donc se terminer avant cette date.</w:t>
            </w:r>
          </w:p>
        </w:tc>
        <w:tc>
          <w:tcPr>
            <w:tcW w:type="dxa" w:w="3685"/>
            <w:shd w:val="clear" w:color="auto" w:fill="FFFFFF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Le programme se termine le 31 mars 2029, ou avant si les fonds sont épuisés.</w:t>
            </w:r>
          </w:p>
        </w:tc>
        <w:tc>
          <w:tcPr>
            <w:tcW w:type="dxa" w:w="1871"/>
            <w:shd w:val="clear" w:color="auto" w:fill="FFFFFF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R-08, R-28 ; GF-04</w:t>
            </w:r>
          </w:p>
        </w:tc>
      </w:tr>
      <w:tr>
        <w:tc>
          <w:tcPr>
            <w:tcW w:type="dxa" w:w="9972"/>
            <w:gridSpan w:val="4"/>
            <w:shd w:val="clear" w:color="auto" w:fill="1F3864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COMBIEN POUVEZ-VOUS RECEVOIR ?</w:t>
            </w:r>
          </w:p>
        </w:tc>
      </w:tr>
      <w:tr>
        <w:tc>
          <w:tcPr>
            <w:tcW w:type="dxa" w:w="1134"/>
            <w:shd w:val="clear" w:color="auto" w:fill="FFFFFF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1:20–1:40</w:t>
            </w:r>
          </w:p>
        </w:tc>
        <w:tc>
          <w:tcPr>
            <w:tcW w:type="dxa" w:w="3685"/>
            <w:shd w:val="clear" w:color="auto" w:fill="FFFFFF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Système conventionnel : 60 % — max 9 000 $. Secondaire avancé : 60 % — max 21 000 $. Tertiaire : 66,66 % — max 35 000 $.</w:t>
            </w:r>
          </w:p>
        </w:tc>
        <w:tc>
          <w:tcPr>
            <w:tcW w:type="dxa" w:w="3685"/>
            <w:shd w:val="clear" w:color="auto" w:fill="FFFFFF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Le montant dépend du type de système installé :</w:t>
              <w:br/>
              <w:t>• conventionnel : 60 % des coûts, jusqu'à 9 000 $ ;</w:t>
              <w:br/>
              <w:t>• secondaire avancé : 60 % des coûts, jusqu'à 21 000 $ ;</w:t>
              <w:br/>
              <w:t>• tertiaire : 66,66 % des coûts, jusqu'à 35 000 $.</w:t>
            </w:r>
          </w:p>
        </w:tc>
        <w:tc>
          <w:tcPr>
            <w:tcW w:type="dxa" w:w="1871"/>
            <w:shd w:val="clear" w:color="auto" w:fill="FFFFFF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R-05, R-34 ; GF-04</w:t>
            </w:r>
          </w:p>
        </w:tc>
      </w:tr>
      <w:tr>
        <w:tc>
          <w:tcPr>
            <w:tcW w:type="dxa" w:w="1134"/>
            <w:shd w:val="clear" w:color="auto" w:fill="F1F5F9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1:50</w:t>
            </w:r>
          </w:p>
        </w:tc>
        <w:tc>
          <w:tcPr>
            <w:tcW w:type="dxa" w:w="3685"/>
            <w:shd w:val="clear" w:color="auto" w:fill="F1F5F9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Dans la zone de forte vulnérabilité, soit le secteur du pourtour du Lac Saint-Charles, des exigences particulières s'appliquent afin d'assurer davantage la protection du lac et de la qualité de l'eau.</w:t>
            </w:r>
          </w:p>
        </w:tc>
        <w:tc>
          <w:tcPr>
            <w:tcW w:type="dxa" w:w="3685"/>
            <w:shd w:val="clear" w:color="auto" w:fill="F1F5F9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Autour du lac Saint-Charles, des règles plus strictes protègent l'eau. C'est la « zone de forte vulnérabilité ».</w:t>
            </w:r>
          </w:p>
        </w:tc>
        <w:tc>
          <w:tcPr>
            <w:tcW w:type="dxa" w:w="1871"/>
            <w:shd w:val="clear" w:color="auto" w:fill="F1F5F9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R-08, R-22, R-23</w:t>
            </w:r>
          </w:p>
        </w:tc>
      </w:tr>
      <w:tr>
        <w:tc>
          <w:tcPr>
            <w:tcW w:type="dxa" w:w="1134"/>
            <w:shd w:val="clear" w:color="auto" w:fill="FFFFFF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2:15</w:t>
            </w:r>
          </w:p>
        </w:tc>
        <w:tc>
          <w:tcPr>
            <w:tcW w:type="dxa" w:w="3685"/>
            <w:shd w:val="clear" w:color="auto" w:fill="FFFFFF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Si votre professionnel responsable démontre qu'un autre type de système aurait pu être installé, vous pourriez être admissible à une subvention bonifiée : 75 % à 90 % des coûts, max 40 000 $ à 49 500 $.</w:t>
            </w:r>
          </w:p>
        </w:tc>
        <w:tc>
          <w:tcPr>
            <w:tcW w:type="dxa" w:w="3685"/>
            <w:shd w:val="clear" w:color="auto" w:fill="FFFFFF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Dans cette zone, la subvention peut être plus élevée. Si votre professionnel démontre qu'un autre système était possible, elle peut couvrir de 75 % à 90 % des coûts, jusqu'à un maximum de 40 000 $ à 49 500 $.</w:t>
            </w:r>
          </w:p>
        </w:tc>
        <w:tc>
          <w:tcPr>
            <w:tcW w:type="dxa" w:w="1871"/>
            <w:shd w:val="clear" w:color="auto" w:fill="FFFFFF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R-08, R-09 ; GF-04, GF-09</w:t>
            </w:r>
          </w:p>
        </w:tc>
      </w:tr>
      <w:tr>
        <w:tc>
          <w:tcPr>
            <w:tcW w:type="dxa" w:w="9972"/>
            <w:gridSpan w:val="4"/>
            <w:shd w:val="clear" w:color="auto" w:fill="1F3864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TRAVAUX ADMISSIBLES</w:t>
            </w:r>
          </w:p>
        </w:tc>
      </w:tr>
      <w:tr>
        <w:tc>
          <w:tcPr>
            <w:tcW w:type="dxa" w:w="1134"/>
            <w:shd w:val="clear" w:color="auto" w:fill="FFFFFF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2:30</w:t>
            </w:r>
          </w:p>
        </w:tc>
        <w:tc>
          <w:tcPr>
            <w:tcW w:type="dxa" w:w="3685"/>
            <w:shd w:val="clear" w:color="auto" w:fill="FFFFFF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La subvention couvre les travaux réalisés par un entrepreneur détenant la licence RBQ, incluant matériaux et main-d'œuvre. Les travaux faits vous-même ne sont PAS couverts.</w:t>
            </w:r>
          </w:p>
        </w:tc>
        <w:tc>
          <w:tcPr>
            <w:tcW w:type="dxa" w:w="3685"/>
            <w:shd w:val="clear" w:color="auto" w:fill="FFFFFF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La subvention couvre les travaux faits par un entrepreneur avec une licence de la Régie du bâtiment (RBQ), matériaux et main-d'œuvre compris. Elle ne couvre pas les travaux ou matériaux que vous achetez ou faites vous-même.</w:t>
            </w:r>
          </w:p>
        </w:tc>
        <w:tc>
          <w:tcPr>
            <w:tcW w:type="dxa" w:w="1871"/>
            <w:shd w:val="clear" w:color="auto" w:fill="FFFFFF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R-08, R-20, R-46</w:t>
            </w:r>
          </w:p>
        </w:tc>
      </w:tr>
      <w:tr>
        <w:tc>
          <w:tcPr>
            <w:tcW w:type="dxa" w:w="1134"/>
            <w:shd w:val="clear" w:color="auto" w:fill="F1F5F9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2:45–3:00</w:t>
            </w:r>
          </w:p>
        </w:tc>
        <w:tc>
          <w:tcPr>
            <w:tcW w:type="dxa" w:w="3685"/>
            <w:shd w:val="clear" w:color="auto" w:fill="F1F5F9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Couvre aussi : démantèlement et vidange, frais de permis, honoraires du professionnel, remise en état du terrain (gazon seulement). Ne couvre pas : aménagements paysagers, installation déjà conforme.</w:t>
            </w:r>
          </w:p>
        </w:tc>
        <w:tc>
          <w:tcPr>
            <w:tcW w:type="dxa" w:w="3685"/>
            <w:shd w:val="clear" w:color="auto" w:fill="F1F5F9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La subvention couvre aussi :</w:t>
              <w:br/>
              <w:t>• le démantèlement et la vidange de l'ancienne installation ;</w:t>
              <w:br/>
              <w:t>• les frais de permis ;</w:t>
              <w:br/>
              <w:t>• les honoraires du professionnel ;</w:t>
              <w:br/>
              <w:t>• la remise du terrain en état (gazon seulement).</w:t>
              <w:br/>
              <w:t>Elle ne couvre pas les aménagements paysagers, ni le remplacement d'une installation déjà conforme.</w:t>
            </w:r>
          </w:p>
        </w:tc>
        <w:tc>
          <w:tcPr>
            <w:tcW w:type="dxa" w:w="1871"/>
            <w:shd w:val="clear" w:color="auto" w:fill="F1F5F9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R-05, R-07</w:t>
            </w:r>
          </w:p>
        </w:tc>
      </w:tr>
      <w:tr>
        <w:tc>
          <w:tcPr>
            <w:tcW w:type="dxa" w:w="9972"/>
            <w:gridSpan w:val="4"/>
            <w:shd w:val="clear" w:color="auto" w:fill="1F3864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EXEMPLE DE JOSÉE</w:t>
            </w:r>
          </w:p>
        </w:tc>
      </w:tr>
      <w:tr>
        <w:tc>
          <w:tcPr>
            <w:tcW w:type="dxa" w:w="1134"/>
            <w:shd w:val="clear" w:color="auto" w:fill="FFFFFF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3:50</w:t>
            </w:r>
          </w:p>
        </w:tc>
        <w:tc>
          <w:tcPr>
            <w:tcW w:type="dxa" w:w="3685"/>
            <w:shd w:val="clear" w:color="auto" w:fill="FFFFFF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Le calcul : 23 000 $ × 60 % — plafonné à 9 000 $ pour un système conventionnel. Il reste 14 000 $ à la charge de Josée.</w:t>
            </w:r>
          </w:p>
        </w:tc>
        <w:tc>
          <w:tcPr>
            <w:tcW w:type="dxa" w:w="3685"/>
            <w:shd w:val="clear" w:color="auto" w:fill="FFFFFF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Le calcul : 23 000 $ × 60 % donne plus que le maximum. La subvention est donc plafonnée à 9 000 $. Il reste 14 000 $ à payer pour Josée.</w:t>
            </w:r>
          </w:p>
        </w:tc>
        <w:tc>
          <w:tcPr>
            <w:tcW w:type="dxa" w:w="1871"/>
            <w:shd w:val="clear" w:color="auto" w:fill="FFFFFF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R-08, R-46 ; GF-04</w:t>
            </w:r>
          </w:p>
        </w:tc>
      </w:tr>
      <w:tr>
        <w:tc>
          <w:tcPr>
            <w:tcW w:type="dxa" w:w="9972"/>
            <w:gridSpan w:val="4"/>
            <w:shd w:val="clear" w:color="auto" w:fill="1F3864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COMMENT FAIRE LA DEMANDE</w:t>
            </w:r>
          </w:p>
        </w:tc>
      </w:tr>
      <w:tr>
        <w:tc>
          <w:tcPr>
            <w:tcW w:type="dxa" w:w="1134"/>
            <w:shd w:val="clear" w:color="auto" w:fill="FFFFFF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4:45</w:t>
            </w:r>
          </w:p>
        </w:tc>
        <w:tc>
          <w:tcPr>
            <w:tcW w:type="dxa" w:w="3685"/>
            <w:shd w:val="clear" w:color="auto" w:fill="FFFFFF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Quel que soit votre lieu de résidence, ce sera la section des subventions à la Ville de Québec qui analysera votre dossier et déterminera votre admissibilité ainsi que le montant.</w:t>
            </w:r>
          </w:p>
        </w:tc>
        <w:tc>
          <w:tcPr>
            <w:tcW w:type="dxa" w:w="3685"/>
            <w:shd w:val="clear" w:color="auto" w:fill="FFFFFF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Peu importe où vous habitez, c'est la Ville de Québec qui analyse votre dossier. Elle décide de votre admissibilité et du montant, selon vos travaux.</w:t>
            </w:r>
          </w:p>
        </w:tc>
        <w:tc>
          <w:tcPr>
            <w:tcW w:type="dxa" w:w="1871"/>
            <w:shd w:val="clear" w:color="auto" w:fill="FFFFFF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R-08, R-10, R-23</w:t>
            </w:r>
          </w:p>
        </w:tc>
      </w:tr>
      <w:tr>
        <w:tc>
          <w:tcPr>
            <w:tcW w:type="dxa" w:w="1134"/>
            <w:shd w:val="clear" w:color="auto" w:fill="F1F5F9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5:00</w:t>
            </w:r>
          </w:p>
        </w:tc>
        <w:tc>
          <w:tcPr>
            <w:tcW w:type="dxa" w:w="3685"/>
            <w:shd w:val="clear" w:color="auto" w:fill="F1F5F9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Rappel : L'obtention d'un certificat de conformité ne garantit pas automatiquement l'octroi de la subvention. L'admissibilité sera évaluée selon les critères du programme.</w:t>
            </w:r>
          </w:p>
        </w:tc>
        <w:tc>
          <w:tcPr>
            <w:tcW w:type="dxa" w:w="3685"/>
            <w:shd w:val="clear" w:color="auto" w:fill="F1F5F9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Rappel : un certificat de conformité ne garantit pas la subvention. Votre dossier est évalué selon les critères du programme.</w:t>
            </w:r>
          </w:p>
        </w:tc>
        <w:tc>
          <w:tcPr>
            <w:tcW w:type="dxa" w:w="1871"/>
            <w:shd w:val="clear" w:color="auto" w:fill="F1F5F9"/>
            <w:tcBorders>
              <w:top w:val="single" w:sz="4" w:color="CCCCCC"/>
              <w:left w:val="single" w:sz="4" w:color="CCCCCC"/>
              <w:bottom w:val="single" w:sz="4" w:color="CCCCCC"/>
              <w:right w:val="single" w:sz="4" w:color="CCCCCC"/>
            </w:tcBorders>
          </w:tcPr>
          <w:p>
            <w:pPr>
              <w:jc w:val="left"/>
            </w:pPr>
            <w:r/>
            <w:r>
              <w:rPr>
                <w:b w:val="0"/>
                <w:sz w:val="17"/>
              </w:rPr>
              <w:t>R-08, R-23 ; GF-09</w:t>
            </w:r>
          </w:p>
        </w:tc>
      </w:tr>
    </w:tbl>
    <w:p/>
    <w:p>
      <w:r>
        <w:rPr>
          <w:sz w:val="15"/>
        </w:rPr>
        <w:t>Référentiels : skill Littératie — Langage clair FR-QC  |  Règles R-XX : skill/references/regles-langage-clair.md  |  Garde-fous GF-XX : skill/contextes/municipal-qc/references/garde-fous-municipaux.md</w:t>
      </w:r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